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5D769">
      <w:pPr>
        <w:rPr>
          <w:b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-20320</wp:posOffset>
            </wp:positionV>
            <wp:extent cx="6319520" cy="9381490"/>
            <wp:effectExtent l="0" t="0" r="5080" b="6350"/>
            <wp:wrapNone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9520" cy="938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br w:type="page"/>
      </w:r>
    </w:p>
    <w:p w14:paraId="2D4CF2D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14:paraId="18B8568B">
      <w:pPr>
        <w:spacing w:after="0" w:line="24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 дополнительная общеобразовательная общеразвивающая программа «</w:t>
      </w:r>
      <w:r>
        <w:rPr>
          <w:rFonts w:hint="default" w:cs="Times New Roman"/>
          <w:sz w:val="28"/>
          <w:szCs w:val="28"/>
          <w:lang w:val="ru-RU"/>
        </w:rPr>
        <w:t>Школа компьютерного тфорчества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имеет техническую направленность и разработана в соответствии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778857AB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Федеральным Законом РФ от 29 декабря 2012 г. № 273-ФЗ «Об образовании в Российской Федерации»;</w:t>
      </w:r>
    </w:p>
    <w:p w14:paraId="15B653E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685EB0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Концепцией развития дополнительного образования детей до 2030 года (Распоряжение Правительства РФ от 31 марта 2022 г. N 678-р)</w:t>
      </w:r>
    </w:p>
    <w:p w14:paraId="1F3C5FCE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Постановлением Главного государственного санитарного врача России от28.09.2020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D7610C3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2B249D1F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Пригорской СШ</w:t>
      </w:r>
      <w:r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14:paraId="5B6082F2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Письмом Министерства образования и науки Российской Федерации от 18 ноября 2015 г. № 09-3242 «О направлении информации» «Методические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рекомендации по проектированию дополнительных общеразвивающих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программ (включая разноуровневые программы)</w:t>
      </w:r>
    </w:p>
    <w:p w14:paraId="40CE5750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Приказом Департамента Смоленской области по образованию и науке №959-ОД от 18.12.2020 «О реализации мероприятий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Смоленской области»;</w:t>
      </w:r>
    </w:p>
    <w:p w14:paraId="364773FE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- Методическими рекомендациями по созданию и функционированию региональной сети Центров образования цифрового и гуманитарного профилей «Точка роста» (утверждены 25.06.2020 года);</w:t>
      </w:r>
    </w:p>
    <w:p w14:paraId="20A3340A">
      <w:pPr>
        <w:spacing w:after="0" w:line="240" w:lineRule="auto"/>
        <w:ind w:firstLine="658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89E401E">
      <w:pPr>
        <w:spacing w:after="0" w:line="240" w:lineRule="auto"/>
        <w:ind w:firstLine="658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Данная программа и составленное тематическое планирование рассчитано на  3 часа в неделю для с 9 летнего возраста (3 часа). Для реализации программы в кабинете имеются проектор, экран, наглядный материал.</w:t>
      </w:r>
    </w:p>
    <w:p w14:paraId="6D2AC3A9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Цель программы:</w:t>
      </w:r>
      <w:r>
        <w:rPr>
          <w:sz w:val="24"/>
          <w:szCs w:val="24"/>
        </w:rPr>
        <w:t xml:space="preserve">  приобщение ребенка к активной информационной деятельности на основе использования компьютерной техники, средств мобильной связи, цифровых устройств фиксации наблюдений, электронных образовательных ресурсов в начальной школе имеет ряд положительных сторон как для развития его личности, так и для последующего применения информационно-коммуникационных технологий (далее — ИКТ) в учебной и познавательной деятельности в других предметах, в повседневной жизни, а также непосредственно в рамках продолжения изучения информатики в школе. Сформированные в результате обучения информатике в начальной школе универсальные учебные действия определяют дальнейшую информационную активность не только в учебной деятельности, но и в социализации ребенка, органичном его вхождении в информационное общество. </w:t>
      </w:r>
    </w:p>
    <w:p w14:paraId="7BB3350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Материал программы внеурочной деятельности разработан в соответствии с Федеральным государственным образовательным стандартом начального общего образования и направлен на достижение следующих целей:</w:t>
      </w:r>
    </w:p>
    <w:p w14:paraId="0F401FE1">
      <w:pPr>
        <w:pStyle w:val="11"/>
        <w:numPr>
          <w:ilvl w:val="0"/>
          <w:numId w:val="2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формирование ИКТ-компетентности учащихся, отраженной в метапредметных результатах обучения в начальной школе; </w:t>
      </w:r>
    </w:p>
    <w:p w14:paraId="2C6206E3">
      <w:pPr>
        <w:pStyle w:val="11"/>
        <w:numPr>
          <w:ilvl w:val="0"/>
          <w:numId w:val="2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освоение основ предметного знания и практической деятельности, заложенных в предметные результаты по информатике в рамках предметной области «Математика и информатика»;</w:t>
      </w:r>
    </w:p>
    <w:p w14:paraId="37E66384">
      <w:pPr>
        <w:pStyle w:val="11"/>
        <w:numPr>
          <w:ilvl w:val="0"/>
          <w:numId w:val="2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получение опыта самостоятельной информационной деятельности как личностный результат обучения с учетом практики применения ИКТ в исследовательских, конструкторских и проектных заданиях с охватом всех предметных областей начальной школы.</w:t>
      </w:r>
    </w:p>
    <w:p w14:paraId="55879C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14:paraId="79E9DDEA">
      <w:pPr>
        <w:pStyle w:val="11"/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дать первоначальное представление о компьютере и современных информационных и коммуникационных технологиях;</w:t>
      </w:r>
    </w:p>
    <w:p w14:paraId="3C856193">
      <w:pPr>
        <w:pStyle w:val="11"/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стратегией;</w:t>
      </w:r>
    </w:p>
    <w:p w14:paraId="5FC45890">
      <w:pPr>
        <w:pStyle w:val="2"/>
        <w:numPr>
          <w:ilvl w:val="0"/>
          <w:numId w:val="0"/>
        </w:numPr>
        <w:spacing w:line="240" w:lineRule="auto"/>
        <w:jc w:val="left"/>
        <w:rPr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Направленность программы</w:t>
      </w:r>
    </w:p>
    <w:p w14:paraId="0789E168">
      <w:pPr>
        <w:pStyle w:val="11"/>
        <w:spacing w:after="0" w:line="240" w:lineRule="auto"/>
        <w:ind w:left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Программа «Школа компьютерного творчества» (направленность «Общекультурное»)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3537089E">
      <w:pPr>
        <w:pStyle w:val="2"/>
        <w:numPr>
          <w:ilvl w:val="0"/>
          <w:numId w:val="0"/>
        </w:numPr>
        <w:spacing w:line="240" w:lineRule="auto"/>
        <w:jc w:val="left"/>
        <w:rPr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Новизна программы</w:t>
      </w:r>
    </w:p>
    <w:p w14:paraId="4CCE2D0B">
      <w:pPr>
        <w:pStyle w:val="11"/>
        <w:spacing w:after="0" w:line="240" w:lineRule="auto"/>
        <w:ind w:left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Работа с программой «Школа компьютерного творчества»,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— от теории механики до психологии, что является вполне естественным.</w:t>
      </w:r>
    </w:p>
    <w:p w14:paraId="0FB7552F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Актуальность программы</w:t>
      </w:r>
    </w:p>
    <w:p w14:paraId="3C18FF4E">
      <w:pPr>
        <w:pStyle w:val="11"/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«Школа компьютерного творчества»,</w:t>
      </w:r>
      <w:r>
        <w:rPr>
          <w:rFonts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одним из условий плодотворной работы с информацией является систематическая, целенаправленная информационная подготовка младших школьников. Особое значение в формировании информационной культуры личности имеет сохранение преемственности и гармонического сочетания двух культур: культуры традиционной, библиотечной, книжной и культуры новой, электронной, экранной. Чтобы облегчить положение учащегося как потребителя информации в условиях современного «информационного взрыва», научить его рациональным приёмам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качества. </w:t>
      </w:r>
    </w:p>
    <w:p w14:paraId="79ED1614">
      <w:pPr>
        <w:pStyle w:val="2"/>
        <w:numPr>
          <w:ilvl w:val="0"/>
          <w:numId w:val="0"/>
        </w:numPr>
        <w:spacing w:line="240" w:lineRule="auto"/>
        <w:jc w:val="left"/>
        <w:rPr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Срок реализации программы</w:t>
      </w:r>
    </w:p>
    <w:p w14:paraId="739805CA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Программа рассчитана на год обучения, 10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часов.</w:t>
      </w:r>
    </w:p>
    <w:p w14:paraId="3499AE8D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Формы организации образовательной деятельности и режим занятий</w:t>
      </w:r>
    </w:p>
    <w:p w14:paraId="464EE0E4">
      <w:pPr>
        <w:spacing w:after="0" w:line="240" w:lineRule="auto"/>
        <w:ind w:firstLine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Формы проведения занятий делятся на:</w:t>
      </w:r>
    </w:p>
    <w:p w14:paraId="54C2F69C">
      <w:pPr>
        <w:spacing w:after="0" w:line="240" w:lineRule="auto"/>
        <w:ind w:firstLine="278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5275" cy="47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групповые — для всей группы, посвященные обсуждению общих практических и теоретических вопросов;</w:t>
      </w:r>
    </w:p>
    <w:p w14:paraId="681962A2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индивидуальные консультации в рамках подгрупповых занятий.</w:t>
      </w:r>
    </w:p>
    <w:p w14:paraId="3E819BCE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Занятия, как правило, состоят из практической и теоретической частей.</w:t>
      </w:r>
    </w:p>
    <w:p w14:paraId="7BE43172">
      <w:pPr>
        <w:spacing w:after="0" w:line="240" w:lineRule="auto"/>
        <w:ind w:firstLine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Основное время отводится на практическую часть занятий.</w:t>
      </w:r>
    </w:p>
    <w:p w14:paraId="59B791E1">
      <w:pPr>
        <w:spacing w:after="0" w:line="240" w:lineRule="auto"/>
        <w:ind w:firstLine="667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Программа может корректироваться с учетом имеющейся материально-технической базы и контингента обучающихся. Количество детей в группе - 10 человек.</w:t>
      </w:r>
    </w:p>
    <w:p w14:paraId="68D8680D">
      <w:pPr>
        <w:spacing w:after="0" w:line="240" w:lineRule="auto"/>
        <w:ind w:firstLine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Обучающиеся занимаются 1 раза в неделю / 3 часа/.</w:t>
      </w:r>
    </w:p>
    <w:p w14:paraId="65FD2A07">
      <w:pPr>
        <w:spacing w:after="0" w:line="240" w:lineRule="auto"/>
        <w:ind w:firstLine="682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 раза по 40 минут с перерывом 10 минут, раз без перерыва). Общее количество часов в год составляет 10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часов.</w:t>
      </w:r>
    </w:p>
    <w:p w14:paraId="113F1CD3">
      <w:pPr>
        <w:spacing w:after="0" w:line="24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Методическая работа</w:t>
      </w:r>
    </w:p>
    <w:p w14:paraId="02BE5F90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 Составление методических разработок</w:t>
      </w:r>
    </w:p>
    <w:p w14:paraId="30435452">
      <w:pPr>
        <w:tabs>
          <w:tab w:val="center" w:pos="775"/>
          <w:tab w:val="center" w:pos="3384"/>
        </w:tabs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Мониторинг образовательного процесса</w:t>
      </w:r>
    </w:p>
    <w:p w14:paraId="6F3D419A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З. Посещение занятий педагогов других объединений с целью обмена опыта. Ожидаемые результаты и способы их проверки:</w:t>
      </w:r>
    </w:p>
    <w:p w14:paraId="0FA175DA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Формы подведения итогов реализации ДОП:</w:t>
      </w:r>
    </w:p>
    <w:p w14:paraId="05F9F850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школьная, муниципальная </w:t>
      </w:r>
    </w:p>
    <w:p w14:paraId="24B37B2C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Данная программа направлена на:</w:t>
      </w:r>
    </w:p>
    <w:p w14:paraId="22B11E0B">
      <w:pPr>
        <w:spacing w:after="0" w:line="240" w:lineRule="auto"/>
        <w:ind w:firstLine="677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19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помощь детям в индивидуальном развитии; - мотивацию к познанию и творчеству: 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9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к стимулированию творческой активности; 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развитию способностей к самообразованию; 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19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приобщение к общечеловеческим ценностям; 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19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организацию детей во внеучебное время (досуг). 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ориентация на результат. Такую стратегию обучения помогает реализовать образовательная среда.</w:t>
      </w:r>
    </w:p>
    <w:p w14:paraId="51374D98">
      <w:pPr>
        <w:spacing w:after="0" w:line="240" w:lineRule="auto"/>
        <w:ind w:firstLine="72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рамках школьного кружка роботехнические комплексы применяются по следующим направлениям: 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575" cy="28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демонстрация; 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575" cy="28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фронтальные лабораторные работы и опыты; исследовательская проектная деятельность.</w:t>
      </w:r>
    </w:p>
    <w:p w14:paraId="46E1A70E">
      <w:pPr>
        <w:spacing w:after="0" w:line="240" w:lineRule="auto"/>
        <w:ind w:firstLine="71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Эффективность обучения основам робототехники зависит и от организации занятий проводимых с применением следующих методов:</w:t>
      </w:r>
    </w:p>
    <w:p w14:paraId="1DB3CEA7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Объяснительно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иллюстративный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предъявление информации различными способами (объяснение, рассказ, беседа, инструктаж, демонстрация, работа с технологическими картами );</w:t>
      </w:r>
    </w:p>
    <w:p w14:paraId="2310C569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Эвристический - метод творческой деятельности (создание творческих моделей)</w:t>
      </w:r>
    </w:p>
    <w:p w14:paraId="32DAD7DA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Проблемный постановка проблемы и самостоятельный поиск её решения обучающимися;</w:t>
      </w:r>
    </w:p>
    <w:p w14:paraId="2F0AB6FF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14:paraId="01D323A1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Репродуктивный воспроизводство знаний и способов деятельности (форма: собирание моделей и конструкций по образцу, беседа, упражнения по аналогу), 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575" cy="38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Частично - поисковый - решение проблемных задач с помощью педагога;</w:t>
      </w:r>
    </w:p>
    <w:p w14:paraId="11193FDB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Поисковый — самостоятельное решение проблем;</w:t>
      </w:r>
    </w:p>
    <w:p w14:paraId="084B6695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Метод проблемного изложения - постановка проблемы педагогам, решение ее самим педагогом, соучастие обучающихся при решении. И все-таки, главный метод - это метод проектов как технология организации образовательных ситуаций, в которых учащийся ставит и решает собственные задачи, и технология сопровождения самостоятельной деятельности учащегося</w:t>
      </w:r>
    </w:p>
    <w:p w14:paraId="05DB3728">
      <w:pPr>
        <w:spacing w:after="0" w:line="240" w:lineRule="auto"/>
        <w:rPr>
          <w:sz w:val="24"/>
          <w:szCs w:val="24"/>
        </w:rPr>
      </w:pPr>
    </w:p>
    <w:p w14:paraId="2CD43A5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</w:t>
      </w:r>
    </w:p>
    <w:p w14:paraId="15BA8E2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14:paraId="2526E248">
      <w:pPr>
        <w:shd w:val="clear" w:color="auto" w:fill="FFFFFF"/>
        <w:spacing w:after="0" w:line="240" w:lineRule="auto"/>
        <w:ind w:hanging="15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0CD6A77F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внутренняя позиция школьника на основе положительного отношения к школе;</w:t>
      </w:r>
    </w:p>
    <w:p w14:paraId="6C5FD9E2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принятие образа «хорошего ученика»;</w:t>
      </w:r>
    </w:p>
    <w:p w14:paraId="20AE5A52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положительная мотивация и познавательный интерес к изучению курса;</w:t>
      </w:r>
    </w:p>
    <w:p w14:paraId="126CAD4B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способность к самооценке;</w:t>
      </w:r>
    </w:p>
    <w:p w14:paraId="436B91E8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начальные навыки сотрудничества в разных ситуациях;</w:t>
      </w:r>
    </w:p>
    <w:p w14:paraId="0BD6227D">
      <w:pPr>
        <w:shd w:val="clear" w:color="auto" w:fill="FFFFFF"/>
        <w:spacing w:after="0" w:line="240" w:lineRule="auto"/>
        <w:ind w:hanging="15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 w14:paraId="4E5F9FFF">
      <w:pPr>
        <w:pStyle w:val="11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активное использование средств информационных и коммуникационных технологий для решения коммуникативных и познавательных задач;</w:t>
      </w:r>
    </w:p>
    <w:p w14:paraId="2EDAACB4">
      <w:pPr>
        <w:pStyle w:val="11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освоение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14:paraId="5DA34CD0">
      <w:pPr>
        <w:pStyle w:val="11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выступление; соблюдать нормы информационной избирательности, этики и этикета;</w:t>
      </w:r>
    </w:p>
    <w:p w14:paraId="45F57D71">
      <w:pPr>
        <w:pStyle w:val="11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 .</w:t>
      </w:r>
    </w:p>
    <w:p w14:paraId="60233D96">
      <w:pPr>
        <w:shd w:val="clear" w:color="auto" w:fill="FFFFFF"/>
        <w:spacing w:after="0" w:line="240" w:lineRule="auto"/>
        <w:ind w:hanging="15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В процессе обучения дети учатся:</w:t>
      </w:r>
    </w:p>
    <w:p w14:paraId="20F22118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работать в группе, учитывать мнения партнеров, отличные от собственных;</w:t>
      </w:r>
    </w:p>
    <w:p w14:paraId="2312B7B4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ставить вопросы;</w:t>
      </w:r>
    </w:p>
    <w:p w14:paraId="31324816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обращаться за помощью, предлагать помощь и сотрудничество;</w:t>
      </w:r>
    </w:p>
    <w:p w14:paraId="2BD3F603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14:paraId="571F072A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слушать собеседника;</w:t>
      </w:r>
    </w:p>
    <w:p w14:paraId="1E51F04F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14:paraId="256EEAA3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осуществлять взаимный контроль;</w:t>
      </w:r>
    </w:p>
    <w:p w14:paraId="0163E96A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14:paraId="57E72DC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14:paraId="74BD22BE">
      <w:pPr>
        <w:pStyle w:val="11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 окончании обучения учащиеся должны демонстрировать сформированные умения и навыки работы на компьютере и применять их в практической деятельности и повседневной жизни.</w:t>
      </w:r>
    </w:p>
    <w:p w14:paraId="7B577758">
      <w:pPr>
        <w:pStyle w:val="11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Умение самостоятельно осуществлять творческие проекты в программах WORD, POINT,POWER POINT, </w:t>
      </w:r>
      <w:r>
        <w:rPr>
          <w:rFonts w:eastAsia="Times New Roman"/>
          <w:color w:val="000000"/>
          <w:sz w:val="24"/>
          <w:szCs w:val="24"/>
          <w:lang w:val="en-US" w:eastAsia="ru-RU"/>
        </w:rPr>
        <w:t>EXCEL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50263000">
      <w:pPr>
        <w:pStyle w:val="11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Создание банка данных детских работ (статей, рисунков, презентаций) для использования в учебно-воспитательном процессе.</w:t>
      </w:r>
    </w:p>
    <w:p w14:paraId="7214E5DB">
      <w:pPr>
        <w:pStyle w:val="11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Совершенствование материально-технической базы.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14:paraId="0AE91BF6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782F06D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Содержание программы</w:t>
      </w:r>
    </w:p>
    <w:p w14:paraId="0A4FD443">
      <w:pPr>
        <w:pStyle w:val="9"/>
        <w:shd w:val="clear" w:color="auto" w:fill="FFFFFF"/>
        <w:spacing w:before="0" w:beforeAutospacing="0" w:after="0" w:afterAutospacing="0"/>
        <w:ind w:firstLine="768"/>
        <w:rPr>
          <w:b/>
          <w:color w:val="000000"/>
        </w:rPr>
      </w:pPr>
    </w:p>
    <w:p w14:paraId="3769CA2D">
      <w:pPr>
        <w:pStyle w:val="9"/>
        <w:shd w:val="clear" w:color="auto" w:fill="FFFFFF"/>
        <w:spacing w:before="0" w:beforeAutospacing="0" w:after="0" w:afterAutospacing="0"/>
        <w:ind w:firstLine="768"/>
        <w:rPr>
          <w:b/>
          <w:color w:val="000000"/>
        </w:rPr>
      </w:pPr>
      <w:r>
        <w:rPr>
          <w:b/>
          <w:color w:val="000000"/>
        </w:rPr>
        <w:t>1. Введение в предмет</w:t>
      </w:r>
    </w:p>
    <w:p w14:paraId="1198B637">
      <w:pPr>
        <w:pStyle w:val="9"/>
        <w:shd w:val="clear" w:color="auto" w:fill="FFFFFF"/>
        <w:spacing w:before="0" w:beforeAutospacing="0" w:after="0" w:afterAutospacing="0"/>
        <w:ind w:firstLine="768"/>
        <w:rPr>
          <w:color w:val="000000"/>
        </w:rPr>
      </w:pPr>
      <w:r>
        <w:rPr>
          <w:color w:val="000000"/>
        </w:rPr>
        <w:t>Знакомство учащихся с возможностями персонального компьютера, применение ПК, его основные устройства, знание техники безопасности при работе в компьютерном классе.</w:t>
      </w:r>
    </w:p>
    <w:p w14:paraId="17B2D2DE">
      <w:pPr>
        <w:pStyle w:val="9"/>
        <w:shd w:val="clear" w:color="auto" w:fill="FFFFFF"/>
        <w:spacing w:before="0" w:beforeAutospacing="0" w:after="0" w:afterAutospacing="0"/>
        <w:ind w:firstLine="768"/>
        <w:rPr>
          <w:b/>
          <w:color w:val="000000"/>
        </w:rPr>
      </w:pPr>
      <w:r>
        <w:rPr>
          <w:b/>
          <w:color w:val="000000"/>
        </w:rPr>
        <w:t>2. Знакомство с файловой системой</w:t>
      </w:r>
    </w:p>
    <w:p w14:paraId="55EA48BC">
      <w:pPr>
        <w:pStyle w:val="9"/>
        <w:shd w:val="clear" w:color="auto" w:fill="FFFFFF"/>
        <w:spacing w:before="0" w:beforeAutospacing="0" w:after="0" w:afterAutospacing="0"/>
        <w:ind w:firstLine="768"/>
        <w:rPr>
          <w:color w:val="000000"/>
        </w:rPr>
      </w:pPr>
      <w:r>
        <w:rPr>
          <w:color w:val="000000"/>
        </w:rPr>
        <w:t>Знакомство учащихся с рабочим столом. Введение понятия файлов, папок, ярлыков. Создание и редактирование файлов, папок, ярлыков.</w:t>
      </w:r>
    </w:p>
    <w:p w14:paraId="0E0BD3B0">
      <w:pPr>
        <w:pStyle w:val="9"/>
        <w:shd w:val="clear" w:color="auto" w:fill="FFFFFF"/>
        <w:spacing w:before="0" w:beforeAutospacing="0" w:after="0" w:afterAutospacing="0"/>
        <w:ind w:firstLine="768"/>
        <w:rPr>
          <w:b/>
          <w:color w:val="000000"/>
        </w:rPr>
      </w:pPr>
      <w:r>
        <w:rPr>
          <w:b/>
          <w:color w:val="000000"/>
        </w:rPr>
        <w:t>3. Программа графический редактор  Paint</w:t>
      </w:r>
    </w:p>
    <w:p w14:paraId="0EAFB882">
      <w:pPr>
        <w:pStyle w:val="9"/>
        <w:shd w:val="clear" w:color="auto" w:fill="FFFFFF"/>
        <w:spacing w:before="0" w:beforeAutospacing="0" w:after="0" w:afterAutospacing="0"/>
        <w:ind w:firstLine="768"/>
        <w:rPr>
          <w:color w:val="000000"/>
        </w:rPr>
      </w:pPr>
      <w:r>
        <w:rPr>
          <w:color w:val="000000"/>
        </w:rPr>
        <w:t>Работа в графическом редакторе Paint. Создание и редактирование рисунков на заданную тематику.</w:t>
      </w:r>
    </w:p>
    <w:p w14:paraId="020BFF73">
      <w:pPr>
        <w:pStyle w:val="9"/>
        <w:shd w:val="clear" w:color="auto" w:fill="FFFFFF"/>
        <w:spacing w:before="0" w:beforeAutospacing="0" w:after="0" w:afterAutospacing="0"/>
        <w:ind w:firstLine="768"/>
        <w:rPr>
          <w:b/>
          <w:color w:val="000000"/>
        </w:rPr>
      </w:pPr>
      <w:r>
        <w:rPr>
          <w:b/>
          <w:color w:val="000000"/>
        </w:rPr>
        <w:t>4. Текстовый редактор Word</w:t>
      </w:r>
    </w:p>
    <w:p w14:paraId="0899B772">
      <w:pPr>
        <w:pStyle w:val="9"/>
        <w:shd w:val="clear" w:color="auto" w:fill="FFFFFF"/>
        <w:spacing w:before="0" w:beforeAutospacing="0" w:after="0" w:afterAutospacing="0"/>
        <w:ind w:firstLine="768"/>
        <w:rPr>
          <w:color w:val="000000"/>
        </w:rPr>
      </w:pPr>
      <w:r>
        <w:rPr>
          <w:color w:val="000000"/>
        </w:rPr>
        <w:t>Работа в текстовом редакторе. Правила ввода текста. Слово, предложение, абзац.</w:t>
      </w:r>
    </w:p>
    <w:p w14:paraId="2290AB3A">
      <w:pPr>
        <w:pStyle w:val="9"/>
        <w:shd w:val="clear" w:color="auto" w:fill="FFFFFF"/>
        <w:spacing w:before="0" w:beforeAutospacing="0" w:after="0" w:afterAutospacing="0"/>
        <w:ind w:firstLine="768"/>
        <w:rPr>
          <w:b/>
          <w:color w:val="000000"/>
        </w:rPr>
      </w:pPr>
      <w:r>
        <w:rPr>
          <w:b/>
          <w:color w:val="000000"/>
        </w:rPr>
        <w:t>5. Работа в программе Excel</w:t>
      </w:r>
    </w:p>
    <w:p w14:paraId="0EC23681">
      <w:pPr>
        <w:pStyle w:val="9"/>
        <w:shd w:val="clear" w:color="auto" w:fill="FFFFFF"/>
        <w:spacing w:before="0" w:beforeAutospacing="0" w:after="0" w:afterAutospacing="0"/>
        <w:ind w:firstLine="768"/>
        <w:rPr>
          <w:color w:val="000000"/>
        </w:rPr>
      </w:pPr>
      <w:r>
        <w:rPr>
          <w:color w:val="000000"/>
        </w:rPr>
        <w:t>Знакомство с программой для работы с электронными таблицами. Создание калькулятора.</w:t>
      </w:r>
    </w:p>
    <w:p w14:paraId="0FF0A3B7">
      <w:pPr>
        <w:pStyle w:val="9"/>
        <w:shd w:val="clear" w:color="auto" w:fill="FFFFFF"/>
        <w:spacing w:before="0" w:beforeAutospacing="0" w:after="0" w:afterAutospacing="0"/>
        <w:ind w:firstLine="768"/>
        <w:rPr>
          <w:b/>
          <w:color w:val="000000"/>
        </w:rPr>
      </w:pPr>
      <w:r>
        <w:rPr>
          <w:b/>
          <w:color w:val="000000"/>
        </w:rPr>
        <w:t>6. Работа в программе создания презентаций PowerPoint</w:t>
      </w:r>
    </w:p>
    <w:p w14:paraId="4F44481E">
      <w:pPr>
        <w:pStyle w:val="9"/>
        <w:shd w:val="clear" w:color="auto" w:fill="FFFFFF"/>
        <w:spacing w:before="0" w:beforeAutospacing="0" w:after="0" w:afterAutospacing="0"/>
        <w:ind w:firstLine="768"/>
        <w:rPr>
          <w:color w:val="000000"/>
        </w:rPr>
      </w:pPr>
      <w:r>
        <w:rPr>
          <w:color w:val="000000"/>
        </w:rPr>
        <w:t>Знакомство с программой PowerPoint. Создание слайдов. Оформление слайдов. Вставка изображений. Настройка показа презентаций.</w:t>
      </w:r>
    </w:p>
    <w:p w14:paraId="00C1FF65">
      <w:pPr>
        <w:pStyle w:val="9"/>
        <w:shd w:val="clear" w:color="auto" w:fill="FFFFFF"/>
        <w:spacing w:before="0" w:beforeAutospacing="0" w:after="0" w:afterAutospacing="0"/>
        <w:ind w:firstLine="768"/>
        <w:rPr>
          <w:b/>
          <w:color w:val="000000"/>
        </w:rPr>
      </w:pPr>
      <w:r>
        <w:rPr>
          <w:b/>
          <w:color w:val="000000"/>
        </w:rPr>
        <w:t>7. Работа в интернете</w:t>
      </w:r>
    </w:p>
    <w:p w14:paraId="63200E0C">
      <w:pPr>
        <w:pStyle w:val="9"/>
        <w:shd w:val="clear" w:color="auto" w:fill="FFFFFF"/>
        <w:spacing w:before="0" w:beforeAutospacing="0" w:after="0" w:afterAutospacing="0"/>
        <w:ind w:firstLine="768"/>
        <w:rPr>
          <w:color w:val="000000"/>
        </w:rPr>
      </w:pPr>
      <w:r>
        <w:rPr>
          <w:color w:val="000000"/>
        </w:rPr>
        <w:t>Знакомство с браузером. Поиск информации в интернете. Сохранение картинок на компьютер для дальнейшего использования.</w:t>
      </w:r>
    </w:p>
    <w:p w14:paraId="03F6AB0E">
      <w:pPr>
        <w:pStyle w:val="9"/>
        <w:shd w:val="clear" w:color="auto" w:fill="FFFFFF"/>
        <w:spacing w:before="0" w:beforeAutospacing="0" w:after="0" w:afterAutospacing="0"/>
        <w:rPr>
          <w:color w:val="000000"/>
        </w:rPr>
      </w:pPr>
    </w:p>
    <w:p w14:paraId="52EE0775">
      <w:pPr>
        <w:pStyle w:val="9"/>
        <w:shd w:val="clear" w:color="auto" w:fill="FFFFFF"/>
        <w:spacing w:before="0" w:beforeAutospacing="0" w:after="0" w:afterAutospacing="0"/>
        <w:rPr>
          <w:color w:val="000000"/>
        </w:rPr>
      </w:pPr>
    </w:p>
    <w:p w14:paraId="226C0A4C">
      <w:pPr>
        <w:pStyle w:val="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page"/>
      </w:r>
    </w:p>
    <w:p w14:paraId="25279F99">
      <w:pPr>
        <w:pStyle w:val="9"/>
        <w:shd w:val="clear" w:color="auto" w:fill="FFFFFF"/>
        <w:spacing w:before="0" w:beforeAutospacing="0" w:after="0" w:afterAutospacing="0"/>
        <w:rPr>
          <w:color w:val="000000"/>
        </w:rPr>
        <w:sectPr>
          <w:footerReference r:id="rId5" w:type="default"/>
          <w:pgSz w:w="11906" w:h="16838"/>
          <w:pgMar w:top="720" w:right="720" w:bottom="720" w:left="720" w:header="708" w:footer="708" w:gutter="0"/>
          <w:cols w:space="708" w:num="1"/>
          <w:docGrid w:linePitch="381" w:charSpace="0"/>
        </w:sectPr>
      </w:pPr>
    </w:p>
    <w:p w14:paraId="16DD7E32">
      <w:pPr>
        <w:spacing w:after="0" w:line="24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25575A7">
      <w:pPr>
        <w:spacing w:after="0" w:line="24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Календарно — тематическое планирование</w:t>
      </w:r>
    </w:p>
    <w:p w14:paraId="6F0CB5E0">
      <w:pPr>
        <w:spacing w:after="0" w:line="24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1 год обучения</w:t>
      </w:r>
    </w:p>
    <w:p w14:paraId="32939000">
      <w:pPr>
        <w:pStyle w:val="3"/>
        <w:spacing w:before="0" w:line="240" w:lineRule="auto"/>
        <w:ind w:hanging="168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119" w:type="dxa"/>
        <w:tblInd w:w="125" w:type="dxa"/>
        <w:tblLayout w:type="autofit"/>
        <w:tblCellMar>
          <w:top w:w="29" w:type="dxa"/>
          <w:left w:w="88" w:type="dxa"/>
          <w:bottom w:w="0" w:type="dxa"/>
          <w:right w:w="0" w:type="dxa"/>
        </w:tblCellMar>
      </w:tblPr>
      <w:tblGrid>
        <w:gridCol w:w="639"/>
        <w:gridCol w:w="4871"/>
        <w:gridCol w:w="568"/>
        <w:gridCol w:w="818"/>
        <w:gridCol w:w="826"/>
        <w:gridCol w:w="705"/>
        <w:gridCol w:w="692"/>
      </w:tblGrid>
      <w:tr w14:paraId="23FC9664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7941CB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43B20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 занятия</w:t>
            </w:r>
          </w:p>
        </w:tc>
        <w:tc>
          <w:tcPr>
            <w:tcW w:w="13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62CB8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Кол-во часов</w:t>
            </w:r>
          </w:p>
        </w:tc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8B8D54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3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6D0E0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Дата</w:t>
            </w:r>
          </w:p>
        </w:tc>
      </w:tr>
      <w:tr w14:paraId="23D29CD9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35C5D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C572E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C95589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тео- рия 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62CC4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прак-</w:t>
            </w:r>
          </w:p>
          <w:p w14:paraId="6551DB0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тика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2DC12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0D69C3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План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CE01E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Факт</w:t>
            </w:r>
          </w:p>
        </w:tc>
      </w:tr>
      <w:tr w14:paraId="38AEBCE2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678C9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81E81E">
            <w:pPr>
              <w:spacing w:after="0" w:line="240" w:lineRule="auto"/>
              <w:ind w:firstLine="708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Знакомство учащихся с возможностями персонального компьютера, применение ПК, его основные устройства, знание техники безопасности при работе в компьютерном классе. Обучение, как правильно включить и выключить компьютер.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FB436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EFFC8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86357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7D748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3A52E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80D578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32F97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10836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Знакомства с устройствами ввода и вывода информации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4D8D8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7D7D1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D40533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68810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456969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A6CB5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1889B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8E2AA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Знакомство учащихся с рабочим столом. Введение понятия файлов, папок, ярлыков.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8F90B3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96E340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BF1C1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A442B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8DFC74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89A53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B6DCB2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FD2F1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Создание и редактирование файлов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EF008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D9568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B3B15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7FED0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B8611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099EA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BEEE1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1689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и охрана труда при работе на ПК. Соблюдение норм личной гигиены.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5356B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8210C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521FD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7841A3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F4E300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D09383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A75DD9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D784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компьютером. Системный блок. Устройства вводы информации.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F5C51B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5F19A1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01F30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EBE76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E7187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810A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2BB64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8BB7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Файлы, папки, ярлыки. Создание и редактирование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94C38F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CC8EF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CF2129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5AFFE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6BF4A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6C189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A5605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540F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Знакомство с графическим редактором  P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int.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0CDBF4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9BDEE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241C9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60B7B3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B4FD9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A5D74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5E3EE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C20CA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Работа в графическом редакторе P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int. Повторение.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D7888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83125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55BB7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D2536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02788B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92EC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BA1A54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85CAF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Создание рисунка на тему «Природа».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35031B09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7E022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57C653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860FD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653664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EDD12E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28105B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748F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Создание рисунка на тему «Моё любимое животное». Конкурс на лучший рисунок</w:t>
            </w:r>
          </w:p>
        </w:tc>
        <w:tc>
          <w:tcPr>
            <w:tcW w:w="5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F6A1C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0D1E8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F9DA6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08D54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7D147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86F21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D2823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38185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Создание рисунка на свободную тему.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CA4CB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4F3E64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DB57F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75C983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5109B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3B05AB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352883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24280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Знакомство с текстовым редактором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Компьютерное письмо. 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9F9961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9C8D3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0412FB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C053DB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C63EC0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9391C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D27DA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B52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текстовом редакторе MS Word. Вставка объектов.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533AD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77498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1844E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033822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00DEF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8E6F5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E6693B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0B29E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 проект на тему: «Правила дорожного движения»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E0ABB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B60B7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25465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4CF52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6BDF84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28618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6CF21F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2228B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6DD53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 проект на тему: «Правила дорожного движения»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299AC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593E7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689A8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0E9D92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CCF8F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8722F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F6A1F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A13F1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 проект на тему: «Береги здоровье смолоду»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D86211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67FBD0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8FF040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BB945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A71E82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2712E4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D3F371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BEAA9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 проект на тему: «Береги здоровье смолоду»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F1E47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7C057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8545D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A2DE93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B45A4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CA046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ECCE8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3F0FB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90ECA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0EB70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20AA3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03BB2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3B585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4BEBC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7B6632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082E0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в Excel. Создание «Калькулятора»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A00239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DFDDA9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21462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1DB86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36015B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8298E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50CCD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F2C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в сети интернет. Сохранение картинок.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131A1AF9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2B601E20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1A10F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46372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EA6319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78E22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7C2BC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E2B9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в сети интернет. Сохранение картинок.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A5291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86DEF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F7856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981301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3AF4A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C0573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DE68F2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497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основными возможностями программы Powe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Point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C16EC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6F5A3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27AF9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6C713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F2C8C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674B6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D41D31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A2F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простейшей презентации в Powe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Point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6B85A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C2A1B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D6A24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6F708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16CC4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4FEA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4A507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A40E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в презентацию картинок, арт текстов, фигур.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5CCD4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4943A4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73530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32DA44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E3BA59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6FA6E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83DC2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A56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в презентацию картинок, арт текстов, фигур.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ADE10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FD62DC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2FBA4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40FB0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3BC43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ADF47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D76763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B80B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 эффектов анимации в презентацию.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CE0DC4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0B8A9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69C61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99D6C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4777E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9E76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7B5682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CE6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 эффектов анимации в презентацию.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FE4D2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C670A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FDDE3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BC703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610C5B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406135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E721C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4D16F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Викторина на повторение изученного материала.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3137C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1507F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6EA38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E0E5A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AC6C82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286869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3C0A90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74945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 проект «В мире животных»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836FE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DBB56E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20C46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F90BD2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F730D0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3D184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1F1E3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C3DE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 проект «В мире животных»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0559B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9F54F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7E8D34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B6934B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B807F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21DDC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5E1A92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04A95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 проект «В мире животных»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217319"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BCC2B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13A6A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0F3CB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B7C59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6D534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0655B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0FBF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eastAsia="ru-RU"/>
              </w:rPr>
              <w:t xml:space="preserve">Творческий проект «Времена года».  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E207C2"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51016B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B386C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17B56B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AB7C4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DD99D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345F87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099EC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Творческий проект «Времена года».  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33368D"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08172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C12B2A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36DAB4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B043D0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EC6D3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20EC63"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9E99A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 xml:space="preserve">Творческий проект «Времена года».  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B831C7"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78EF2F"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4B3E8F"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4B4BEF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8371B5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32A9F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E44CC6"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A3014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Промежуточная</w:t>
            </w: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 xml:space="preserve"> аттестация. Собеседование 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3BCE00"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C5791F"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1AA821"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7C8CA6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47F9C2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1048A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B10BCD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575912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1523F8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B38097"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A183E4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700C90">
      <w:pPr>
        <w:spacing w:after="0" w:line="240" w:lineRule="auto"/>
        <w:rPr>
          <w:b/>
          <w:sz w:val="24"/>
          <w:szCs w:val="24"/>
        </w:rPr>
      </w:pPr>
    </w:p>
    <w:p w14:paraId="7A9CCAFD">
      <w:pPr>
        <w:spacing w:after="0" w:line="240" w:lineRule="auto"/>
        <w:rPr>
          <w:b/>
          <w:sz w:val="24"/>
          <w:szCs w:val="24"/>
        </w:rPr>
      </w:pPr>
    </w:p>
    <w:p w14:paraId="26E8B59B">
      <w:pPr>
        <w:spacing w:after="0" w:line="240" w:lineRule="auto"/>
        <w:rPr>
          <w:b/>
          <w:sz w:val="24"/>
          <w:szCs w:val="24"/>
        </w:rPr>
      </w:pPr>
    </w:p>
    <w:p w14:paraId="30192109">
      <w:pPr>
        <w:spacing w:after="0" w:line="240" w:lineRule="auto"/>
        <w:rPr>
          <w:b/>
          <w:sz w:val="24"/>
          <w:szCs w:val="24"/>
        </w:rPr>
      </w:pPr>
    </w:p>
    <w:p w14:paraId="2CEB51C3">
      <w:pPr>
        <w:spacing w:after="0" w:line="240" w:lineRule="auto"/>
        <w:rPr>
          <w:b/>
          <w:sz w:val="24"/>
          <w:szCs w:val="24"/>
        </w:rPr>
      </w:pPr>
    </w:p>
    <w:p w14:paraId="6C993D7B">
      <w:pPr>
        <w:spacing w:after="0" w:line="240" w:lineRule="auto"/>
        <w:rPr>
          <w:b/>
          <w:sz w:val="24"/>
          <w:szCs w:val="24"/>
        </w:rPr>
      </w:pPr>
    </w:p>
    <w:p w14:paraId="40FC14F9">
      <w:pPr>
        <w:pStyle w:val="9"/>
        <w:shd w:val="clear" w:color="auto" w:fill="FFFFFF"/>
        <w:spacing w:before="0" w:beforeAutospacing="0" w:after="0" w:afterAutospacing="0"/>
        <w:rPr>
          <w:color w:val="000000"/>
        </w:rPr>
      </w:pPr>
    </w:p>
    <w:p w14:paraId="4851F779">
      <w:pPr>
        <w:pStyle w:val="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СПИСОК ЛИТЕРАТУРЫ</w:t>
      </w:r>
    </w:p>
    <w:p w14:paraId="30791CA9">
      <w:pPr>
        <w:pStyle w:val="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Информатика 2 класс Н.В.Матвеев, Е.Н.Челак</w:t>
      </w:r>
    </w:p>
    <w:p w14:paraId="254115D4">
      <w:pPr>
        <w:pStyle w:val="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Информатика и ИКТ 3 класс Н.В.Матвеев, Е.Н.Челак</w:t>
      </w:r>
    </w:p>
    <w:p w14:paraId="661E6673">
      <w:pPr>
        <w:pStyle w:val="9"/>
        <w:shd w:val="clear" w:color="auto" w:fill="FFFFFF"/>
        <w:spacing w:before="0" w:beforeAutospacing="0" w:after="0" w:afterAutospacing="0" w:line="360" w:lineRule="auto"/>
        <w:ind w:left="-60"/>
        <w:jc w:val="both"/>
        <w:rPr>
          <w:color w:val="000000"/>
          <w:sz w:val="28"/>
          <w:szCs w:val="28"/>
        </w:rPr>
      </w:pPr>
    </w:p>
    <w:p w14:paraId="48647087">
      <w:pPr>
        <w:shd w:val="clear" w:color="auto" w:fill="FFFFFF"/>
        <w:spacing w:after="0" w:line="360" w:lineRule="auto"/>
        <w:ind w:right="150"/>
        <w:jc w:val="center"/>
        <w:rPr>
          <w:rFonts w:eastAsia="Times New Roman"/>
          <w:b/>
          <w:bCs/>
          <w:color w:val="000000"/>
          <w:lang w:eastAsia="ru-RU"/>
        </w:rPr>
      </w:pPr>
    </w:p>
    <w:p w14:paraId="2551F1CB">
      <w:pPr>
        <w:pStyle w:val="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7819354"/>
      <w:docPartObj>
        <w:docPartGallery w:val="autotext"/>
      </w:docPartObj>
    </w:sdtPr>
    <w:sdtContent>
      <w:p w14:paraId="7E33FD34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9FB5D9E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A57CC"/>
    <w:multiLevelType w:val="multilevel"/>
    <w:tmpl w:val="222A57C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91A130B"/>
    <w:multiLevelType w:val="multilevel"/>
    <w:tmpl w:val="291A130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E03FE0"/>
    <w:multiLevelType w:val="multilevel"/>
    <w:tmpl w:val="34E03FE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F52F2"/>
    <w:multiLevelType w:val="multilevel"/>
    <w:tmpl w:val="363F52F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094045E"/>
    <w:multiLevelType w:val="multilevel"/>
    <w:tmpl w:val="5094045E"/>
    <w:lvl w:ilvl="0" w:tentative="0">
      <w:start w:val="1"/>
      <w:numFmt w:val="bullet"/>
      <w:pStyle w:val="2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EDF5FB0"/>
    <w:multiLevelType w:val="multilevel"/>
    <w:tmpl w:val="5EDF5F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6F35247"/>
    <w:multiLevelType w:val="multilevel"/>
    <w:tmpl w:val="66F3524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987048D"/>
    <w:multiLevelType w:val="multilevel"/>
    <w:tmpl w:val="7987048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73"/>
    <w:rsid w:val="00001827"/>
    <w:rsid w:val="000960ED"/>
    <w:rsid w:val="000E4A11"/>
    <w:rsid w:val="00151DAE"/>
    <w:rsid w:val="0016398C"/>
    <w:rsid w:val="002E56E2"/>
    <w:rsid w:val="00362163"/>
    <w:rsid w:val="00362F5A"/>
    <w:rsid w:val="00372CD2"/>
    <w:rsid w:val="005015A4"/>
    <w:rsid w:val="00587E7F"/>
    <w:rsid w:val="005D7369"/>
    <w:rsid w:val="00625DC6"/>
    <w:rsid w:val="00713901"/>
    <w:rsid w:val="00796320"/>
    <w:rsid w:val="007D7184"/>
    <w:rsid w:val="008749C5"/>
    <w:rsid w:val="008828B3"/>
    <w:rsid w:val="008B6A73"/>
    <w:rsid w:val="008C0F43"/>
    <w:rsid w:val="009516CD"/>
    <w:rsid w:val="00A10023"/>
    <w:rsid w:val="00B04BA8"/>
    <w:rsid w:val="00B07A71"/>
    <w:rsid w:val="00B40942"/>
    <w:rsid w:val="00BA4541"/>
    <w:rsid w:val="00C21B65"/>
    <w:rsid w:val="00C66F17"/>
    <w:rsid w:val="00C735C2"/>
    <w:rsid w:val="00CF20AB"/>
    <w:rsid w:val="00D74DFE"/>
    <w:rsid w:val="00DC34B2"/>
    <w:rsid w:val="00EA5158"/>
    <w:rsid w:val="00EF35EE"/>
    <w:rsid w:val="00F06F66"/>
    <w:rsid w:val="00F2502F"/>
    <w:rsid w:val="00F46098"/>
    <w:rsid w:val="00FF2FB1"/>
    <w:rsid w:val="0FFA374C"/>
    <w:rsid w:val="1FC65537"/>
    <w:rsid w:val="21D4060F"/>
    <w:rsid w:val="72D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styleId="2">
    <w:name w:val="heading 1"/>
    <w:next w:val="1"/>
    <w:link w:val="24"/>
    <w:qFormat/>
    <w:uiPriority w:val="9"/>
    <w:pPr>
      <w:keepNext/>
      <w:keepLines/>
      <w:numPr>
        <w:ilvl w:val="0"/>
        <w:numId w:val="1"/>
      </w:numPr>
      <w:spacing w:line="259" w:lineRule="auto"/>
      <w:ind w:left="24" w:hanging="10"/>
      <w:jc w:val="center"/>
      <w:outlineLvl w:val="0"/>
    </w:pPr>
    <w:rPr>
      <w:rFonts w:ascii="Times New Roman" w:hAnsi="Times New Roman" w:eastAsia="SimSun" w:cs="Times New Roman"/>
      <w:color w:val="000000"/>
      <w:sz w:val="26"/>
      <w:szCs w:val="22"/>
      <w:lang w:val="en-US" w:eastAsia="en-US" w:bidi="ar-SA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00" w:after="0" w:line="259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c1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3">
    <w:name w:val="c18"/>
    <w:basedOn w:val="4"/>
    <w:qFormat/>
    <w:uiPriority w:val="0"/>
  </w:style>
  <w:style w:type="paragraph" w:customStyle="1" w:styleId="14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5">
    <w:name w:val="c3"/>
    <w:basedOn w:val="4"/>
    <w:qFormat/>
    <w:uiPriority w:val="0"/>
  </w:style>
  <w:style w:type="character" w:customStyle="1" w:styleId="16">
    <w:name w:val="c36"/>
    <w:basedOn w:val="4"/>
    <w:uiPriority w:val="0"/>
  </w:style>
  <w:style w:type="paragraph" w:customStyle="1" w:styleId="17">
    <w:name w:val="c60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8">
    <w:name w:val="c15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9">
    <w:name w:val="c5"/>
    <w:basedOn w:val="4"/>
    <w:uiPriority w:val="0"/>
  </w:style>
  <w:style w:type="character" w:customStyle="1" w:styleId="20">
    <w:name w:val="Верхний колонтитул Знак"/>
    <w:basedOn w:val="4"/>
    <w:link w:val="7"/>
    <w:qFormat/>
    <w:uiPriority w:val="99"/>
    <w:rPr>
      <w:rFonts w:ascii="Times New Roman" w:hAnsi="Times New Roman" w:eastAsia="Calibri" w:cs="Times New Roman"/>
      <w:sz w:val="28"/>
      <w:szCs w:val="28"/>
    </w:rPr>
  </w:style>
  <w:style w:type="character" w:customStyle="1" w:styleId="21">
    <w:name w:val="Нижний колонтитул Знак"/>
    <w:basedOn w:val="4"/>
    <w:link w:val="8"/>
    <w:qFormat/>
    <w:uiPriority w:val="99"/>
    <w:rPr>
      <w:rFonts w:ascii="Times New Roman" w:hAnsi="Times New Roman" w:eastAsia="Calibri" w:cs="Times New Roman"/>
      <w:sz w:val="28"/>
      <w:szCs w:val="28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ru-RU" w:eastAsia="ru-RU" w:bidi="ar-SA"/>
    </w:rPr>
  </w:style>
  <w:style w:type="character" w:customStyle="1" w:styleId="23">
    <w:name w:val="Текст выноски Знак"/>
    <w:basedOn w:val="4"/>
    <w:link w:val="6"/>
    <w:semiHidden/>
    <w:uiPriority w:val="99"/>
    <w:rPr>
      <w:rFonts w:ascii="Segoe UI" w:hAnsi="Segoe UI" w:eastAsia="Calibri" w:cs="Segoe UI"/>
      <w:sz w:val="18"/>
      <w:szCs w:val="18"/>
    </w:rPr>
  </w:style>
  <w:style w:type="character" w:customStyle="1" w:styleId="24">
    <w:name w:val="Заголовок 1 Знак"/>
    <w:basedOn w:val="4"/>
    <w:link w:val="2"/>
    <w:uiPriority w:val="9"/>
    <w:rPr>
      <w:rFonts w:ascii="Times New Roman" w:hAnsi="Times New Roman" w:eastAsia="SimSun" w:cs="Times New Roman"/>
      <w:color w:val="000000"/>
      <w:sz w:val="26"/>
      <w:szCs w:val="22"/>
      <w:lang w:val="en-US" w:eastAsia="en-US"/>
    </w:rPr>
  </w:style>
  <w:style w:type="character" w:customStyle="1" w:styleId="25">
    <w:name w:val="Заголовок 2 Знак"/>
    <w:basedOn w:val="4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en-US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2D72D-79EF-49D7-94C0-C73AC2B7E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2585</Words>
  <Characters>14737</Characters>
  <Lines>122</Lines>
  <Paragraphs>34</Paragraphs>
  <TotalTime>0</TotalTime>
  <ScaleCrop>false</ScaleCrop>
  <LinksUpToDate>false</LinksUpToDate>
  <CharactersWithSpaces>17288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2024-09-24T11:07:00Z</dcterms:created>
  <dc:creator>admin</dc:creator>
  <cp:lastModifiedBy>Ольга</cp:lastModifiedBy>
  <cp:lastPrinted>2021-09-21T09:17:00Z</cp:lastPrinted>
  <dcterms:modified xsi:type="dcterms:W3CDTF">2024-11-06T12:08:17Z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17AD18AA70074FEEBB1854E0D41047FD_13</vt:lpwstr>
  </property>
</Properties>
</file>